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06" w:rsidRPr="001B6272" w:rsidRDefault="007F2B06" w:rsidP="007F2B06">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1B6272">
        <w:rPr>
          <w:rFonts w:ascii="Times New Roman" w:eastAsia="Times New Roman" w:hAnsi="Times New Roman" w:cs="Times New Roman"/>
          <w:b/>
          <w:bCs/>
          <w:color w:val="2D2D2D"/>
          <w:spacing w:val="2"/>
          <w:kern w:val="36"/>
          <w:sz w:val="28"/>
          <w:szCs w:val="28"/>
          <w:lang w:eastAsia="ru-RU"/>
        </w:rPr>
        <w:t>Об утверждении Примерного порядка предоставления социальных услуг в полустационарной форме социального обслуживания</w:t>
      </w:r>
    </w:p>
    <w:p w:rsidR="007F2B06" w:rsidRPr="001B6272" w:rsidRDefault="007F2B06" w:rsidP="007F2B06">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1B6272">
        <w:rPr>
          <w:rFonts w:ascii="Times New Roman" w:eastAsia="Times New Roman" w:hAnsi="Times New Roman" w:cs="Times New Roman"/>
          <w:color w:val="3C3C3C"/>
          <w:spacing w:val="2"/>
          <w:sz w:val="28"/>
          <w:szCs w:val="28"/>
          <w:lang w:eastAsia="ru-RU"/>
        </w:rPr>
        <w:t>МИНИСТЕРСТВО ТРУДА И СОЦИАЛЬНОЙ ЗАЩИТЫ РОССИЙСКОЙ ФЕДЕРАЦИИ</w:t>
      </w:r>
    </w:p>
    <w:p w:rsidR="007F2B06" w:rsidRPr="001B6272" w:rsidRDefault="007F2B06" w:rsidP="007F2B06">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1B6272">
        <w:rPr>
          <w:rFonts w:ascii="Times New Roman" w:eastAsia="Times New Roman" w:hAnsi="Times New Roman" w:cs="Times New Roman"/>
          <w:color w:val="3C3C3C"/>
          <w:spacing w:val="2"/>
          <w:sz w:val="28"/>
          <w:szCs w:val="28"/>
          <w:lang w:eastAsia="ru-RU"/>
        </w:rPr>
        <w:t>ПРИКАЗ</w:t>
      </w:r>
    </w:p>
    <w:p w:rsidR="007F2B06" w:rsidRPr="001B6272" w:rsidRDefault="007F2B06" w:rsidP="007F2B06">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1B6272">
        <w:rPr>
          <w:rFonts w:ascii="Times New Roman" w:eastAsia="Times New Roman" w:hAnsi="Times New Roman" w:cs="Times New Roman"/>
          <w:color w:val="3C3C3C"/>
          <w:spacing w:val="2"/>
          <w:sz w:val="28"/>
          <w:szCs w:val="28"/>
          <w:lang w:eastAsia="ru-RU"/>
        </w:rPr>
        <w:t>от 24 ноября 2014 года N 938н</w:t>
      </w:r>
    </w:p>
    <w:p w:rsidR="007F2B06" w:rsidRPr="001B6272" w:rsidRDefault="007F2B06" w:rsidP="007F2B06">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1B6272">
        <w:rPr>
          <w:rFonts w:ascii="Times New Roman" w:eastAsia="Times New Roman" w:hAnsi="Times New Roman" w:cs="Times New Roman"/>
          <w:color w:val="3C3C3C"/>
          <w:spacing w:val="2"/>
          <w:sz w:val="28"/>
          <w:szCs w:val="28"/>
          <w:lang w:eastAsia="ru-RU"/>
        </w:rPr>
        <w:t>     </w:t>
      </w:r>
      <w:r w:rsidRPr="001B6272">
        <w:rPr>
          <w:rFonts w:ascii="Times New Roman" w:eastAsia="Times New Roman" w:hAnsi="Times New Roman" w:cs="Times New Roman"/>
          <w:color w:val="3C3C3C"/>
          <w:spacing w:val="2"/>
          <w:sz w:val="28"/>
          <w:szCs w:val="28"/>
          <w:lang w:eastAsia="ru-RU"/>
        </w:rPr>
        <w:br/>
        <w:t>Об утверждении Примерного порядка предоставления социальных услуг в полустационарной форме социального обслуживания</w:t>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br/>
        <w:t>В соответствии с </w:t>
      </w:r>
      <w:hyperlink r:id="rId4" w:history="1">
        <w:r w:rsidRPr="001B6272">
          <w:rPr>
            <w:rFonts w:ascii="Times New Roman" w:eastAsia="Times New Roman" w:hAnsi="Times New Roman" w:cs="Times New Roman"/>
            <w:color w:val="00466E"/>
            <w:spacing w:val="2"/>
            <w:sz w:val="28"/>
            <w:szCs w:val="28"/>
            <w:u w:val="single"/>
            <w:lang w:eastAsia="ru-RU"/>
          </w:rPr>
          <w:t>подпунктом 5.2.97_6 Положения о Министерстве труда и социальной защиты Российской Федерации</w:t>
        </w:r>
      </w:hyperlink>
      <w:r w:rsidRPr="001B6272">
        <w:rPr>
          <w:rFonts w:ascii="Times New Roman" w:eastAsia="Times New Roman" w:hAnsi="Times New Roman" w:cs="Times New Roman"/>
          <w:color w:val="2D2D2D"/>
          <w:spacing w:val="2"/>
          <w:sz w:val="28"/>
          <w:szCs w:val="28"/>
          <w:lang w:eastAsia="ru-RU"/>
        </w:rPr>
        <w:t>, утвержденного </w:t>
      </w:r>
      <w:hyperlink r:id="rId5" w:history="1">
        <w:r w:rsidRPr="001B6272">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19 июня 2012 года N 610</w:t>
        </w:r>
      </w:hyperlink>
      <w:r w:rsidRPr="001B6272">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2012, N 26, ст.3528; 2013, N 22, ст.2809; N 36, ст.4578; N 37, ст.4703; N 45, ст.5822; N 46, ст.5952; 2014, N 21, ст.2710; N 26, ст.3577; N 29, ст.4160; N 32, ст.4499; N 36, ст.4868), </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приказываю:</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Утвердить прилагаемый Примерный порядок предоставления социальных услуг в полустационарной форме социального обслуживания.</w:t>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Настоящий приказ вступает в силу с 1 января 2015 года.</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Министр</w:t>
      </w:r>
      <w:r w:rsidRPr="001B6272">
        <w:rPr>
          <w:rFonts w:ascii="Times New Roman" w:eastAsia="Times New Roman" w:hAnsi="Times New Roman" w:cs="Times New Roman"/>
          <w:color w:val="2D2D2D"/>
          <w:spacing w:val="2"/>
          <w:sz w:val="28"/>
          <w:szCs w:val="28"/>
          <w:lang w:eastAsia="ru-RU"/>
        </w:rPr>
        <w:br/>
      </w:r>
      <w:proofErr w:type="spellStart"/>
      <w:r w:rsidRPr="001B6272">
        <w:rPr>
          <w:rFonts w:ascii="Times New Roman" w:eastAsia="Times New Roman" w:hAnsi="Times New Roman" w:cs="Times New Roman"/>
          <w:color w:val="2D2D2D"/>
          <w:spacing w:val="2"/>
          <w:sz w:val="28"/>
          <w:szCs w:val="28"/>
          <w:lang w:eastAsia="ru-RU"/>
        </w:rPr>
        <w:t>М.Топилин</w:t>
      </w:r>
      <w:proofErr w:type="spellEnd"/>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Зарегистрировано</w:t>
      </w:r>
      <w:r w:rsidRPr="001B6272">
        <w:rPr>
          <w:rFonts w:ascii="Times New Roman" w:eastAsia="Times New Roman" w:hAnsi="Times New Roman" w:cs="Times New Roman"/>
          <w:color w:val="2D2D2D"/>
          <w:spacing w:val="2"/>
          <w:sz w:val="28"/>
          <w:szCs w:val="28"/>
          <w:lang w:eastAsia="ru-RU"/>
        </w:rPr>
        <w:br/>
        <w:t>в Министерстве юстиции</w:t>
      </w:r>
      <w:r w:rsidRPr="001B6272">
        <w:rPr>
          <w:rFonts w:ascii="Times New Roman" w:eastAsia="Times New Roman" w:hAnsi="Times New Roman" w:cs="Times New Roman"/>
          <w:color w:val="2D2D2D"/>
          <w:spacing w:val="2"/>
          <w:sz w:val="28"/>
          <w:szCs w:val="28"/>
          <w:lang w:eastAsia="ru-RU"/>
        </w:rPr>
        <w:br/>
        <w:t>Российской Федерации</w:t>
      </w:r>
      <w:r w:rsidRPr="001B6272">
        <w:rPr>
          <w:rFonts w:ascii="Times New Roman" w:eastAsia="Times New Roman" w:hAnsi="Times New Roman" w:cs="Times New Roman"/>
          <w:color w:val="2D2D2D"/>
          <w:spacing w:val="2"/>
          <w:sz w:val="28"/>
          <w:szCs w:val="28"/>
          <w:lang w:eastAsia="ru-RU"/>
        </w:rPr>
        <w:br/>
        <w:t>25 декабря 2014 года,</w:t>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регистрационный N 35410 </w:t>
      </w:r>
      <w:r w:rsidRPr="001B6272">
        <w:rPr>
          <w:rFonts w:ascii="Times New Roman" w:eastAsia="Times New Roman" w:hAnsi="Times New Roman" w:cs="Times New Roman"/>
          <w:color w:val="2D2D2D"/>
          <w:spacing w:val="2"/>
          <w:sz w:val="28"/>
          <w:szCs w:val="28"/>
          <w:lang w:eastAsia="ru-RU"/>
        </w:rPr>
        <w:br/>
      </w: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E26ACC"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F2B06" w:rsidRPr="001B6272" w:rsidRDefault="007F2B06" w:rsidP="007F2B06">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1B6272">
        <w:rPr>
          <w:rFonts w:ascii="Times New Roman" w:eastAsia="Times New Roman" w:hAnsi="Times New Roman" w:cs="Times New Roman"/>
          <w:color w:val="3C3C3C"/>
          <w:spacing w:val="2"/>
          <w:sz w:val="28"/>
          <w:szCs w:val="28"/>
          <w:lang w:eastAsia="ru-RU"/>
        </w:rPr>
        <w:lastRenderedPageBreak/>
        <w:t>Примерный порядок предоставления социальных услуг в полустационарной форме социального обслуживания</w:t>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заявление о предоставлении социальных услуг, составленное по </w:t>
      </w:r>
      <w:hyperlink r:id="rId6" w:history="1">
        <w:r w:rsidRPr="001B6272">
          <w:rPr>
            <w:rFonts w:ascii="Times New Roman" w:eastAsia="Times New Roman" w:hAnsi="Times New Roman" w:cs="Times New Roman"/>
            <w:color w:val="00466E"/>
            <w:spacing w:val="2"/>
            <w:sz w:val="28"/>
            <w:szCs w:val="28"/>
            <w:u w:val="single"/>
            <w:lang w:eastAsia="ru-RU"/>
          </w:rPr>
          <w:t>форме</w:t>
        </w:r>
      </w:hyperlink>
      <w:r w:rsidRPr="001B6272">
        <w:rPr>
          <w:rFonts w:ascii="Times New Roman" w:eastAsia="Times New Roman" w:hAnsi="Times New Roman" w:cs="Times New Roman"/>
          <w:color w:val="2D2D2D"/>
          <w:spacing w:val="2"/>
          <w:sz w:val="28"/>
          <w:szCs w:val="28"/>
          <w:lang w:eastAsia="ru-RU"/>
        </w:rPr>
        <w:t>, утвержденной </w:t>
      </w:r>
      <w:hyperlink r:id="rId7" w:history="1">
        <w:r w:rsidRPr="001B6272">
          <w:rPr>
            <w:rFonts w:ascii="Times New Roman" w:eastAsia="Times New Roman" w:hAnsi="Times New Roman" w:cs="Times New Roman"/>
            <w:color w:val="00466E"/>
            <w:spacing w:val="2"/>
            <w:sz w:val="28"/>
            <w:szCs w:val="28"/>
            <w:u w:val="single"/>
            <w:lang w:eastAsia="ru-RU"/>
          </w:rPr>
          <w:t>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hyperlink>
      <w:r w:rsidRPr="001B6272">
        <w:rPr>
          <w:rFonts w:ascii="Times New Roman" w:eastAsia="Times New Roman" w:hAnsi="Times New Roman" w:cs="Times New Roman"/>
          <w:color w:val="2D2D2D"/>
          <w:spacing w:val="2"/>
          <w:sz w:val="28"/>
          <w:szCs w:val="28"/>
          <w:lang w:eastAsia="ru-RU"/>
        </w:rPr>
        <w:t> (зарегистрирован Минюстом России 26 мая 2014 года N 32430) (далее - заявление).</w:t>
      </w:r>
      <w:r w:rsidRPr="001B6272">
        <w:rPr>
          <w:rFonts w:ascii="Times New Roman" w:eastAsia="Times New Roman" w:hAnsi="Times New Roman" w:cs="Times New Roman"/>
          <w:color w:val="2D2D2D"/>
          <w:spacing w:val="2"/>
          <w:sz w:val="28"/>
          <w:szCs w:val="28"/>
          <w:lang w:eastAsia="ru-RU"/>
        </w:rPr>
        <w:br/>
        <w:t>Получатели социальных услуг вправе обратиться за получением социальных услуг в полустационарной форме социального обслуживания лично либо через законного представителя, иных граждан, государственных органов, органов местного самоуправления, общественных объединений (далее - представитель)</w:t>
      </w:r>
      <w:r w:rsidRPr="001B6272">
        <w:rPr>
          <w:rFonts w:ascii="Times New Roman" w:hAnsi="Times New Roman" w:cs="Times New Roman"/>
          <w:noProof/>
          <w:sz w:val="28"/>
          <w:szCs w:val="28"/>
          <w:lang w:eastAsia="ru-RU"/>
        </w:rPr>
        <w:drawing>
          <wp:inline distT="0" distB="0" distL="0" distR="0">
            <wp:extent cx="83820" cy="220980"/>
            <wp:effectExtent l="0" t="0" r="0" b="7620"/>
            <wp:docPr id="34" name="Рисунок 34" descr="C:\Users\Зам.Директора\AppData\Local\Microsoft\Windows\INetCache\Content.MSO\E04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Директора\AppData\Local\Microsoft\Windows\INetCache\Content.MSO\E04F8A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220980"/>
                    </a:xfrm>
                    <a:prstGeom prst="rect">
                      <a:avLst/>
                    </a:prstGeom>
                    <a:noFill/>
                    <a:ln>
                      <a:noFill/>
                    </a:ln>
                  </pic:spPr>
                </pic:pic>
              </a:graphicData>
            </a:graphic>
          </wp:inline>
        </w:drawing>
      </w:r>
      <w:r w:rsidRPr="001B6272">
        <w:rPr>
          <w:rFonts w:ascii="Times New Roman" w:eastAsia="Times New Roman" w:hAnsi="Times New Roman" w:cs="Times New Roman"/>
          <w:color w:val="2D2D2D"/>
          <w:spacing w:val="2"/>
          <w:sz w:val="28"/>
          <w:szCs w:val="28"/>
          <w:lang w:eastAsia="ru-RU"/>
        </w:rPr>
        <w: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hAnsi="Times New Roman" w:cs="Times New Roman"/>
          <w:noProof/>
          <w:sz w:val="28"/>
          <w:szCs w:val="28"/>
          <w:lang w:eastAsia="ru-RU"/>
        </w:rPr>
        <w:drawing>
          <wp:inline distT="0" distB="0" distL="0" distR="0">
            <wp:extent cx="83820" cy="220980"/>
            <wp:effectExtent l="0" t="0" r="0" b="7620"/>
            <wp:docPr id="33" name="Рисунок 33" descr="C:\Users\Зам.Директора\AppData\Local\Microsoft\Windows\INetCache\Content.MSO\FC2BC1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м.Директора\AppData\Local\Microsoft\Windows\INetCache\Content.MSO\FC2BC10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220980"/>
                    </a:xfrm>
                    <a:prstGeom prst="rect">
                      <a:avLst/>
                    </a:prstGeom>
                    <a:noFill/>
                    <a:ln>
                      <a:noFill/>
                    </a:ln>
                  </pic:spPr>
                </pic:pic>
              </a:graphicData>
            </a:graphic>
          </wp:inline>
        </w:drawing>
      </w:r>
      <w:r w:rsidRPr="001B6272">
        <w:rPr>
          <w:rFonts w:ascii="Times New Roman" w:eastAsia="Times New Roman" w:hAnsi="Times New Roman" w:cs="Times New Roman"/>
          <w:color w:val="2D2D2D"/>
          <w:spacing w:val="2"/>
          <w:sz w:val="28"/>
          <w:szCs w:val="28"/>
          <w:lang w:eastAsia="ru-RU"/>
        </w:rPr>
        <w:t> </w:t>
      </w:r>
      <w:hyperlink r:id="rId9" w:history="1">
        <w:r w:rsidRPr="001B6272">
          <w:rPr>
            <w:rFonts w:ascii="Times New Roman" w:eastAsia="Times New Roman" w:hAnsi="Times New Roman" w:cs="Times New Roman"/>
            <w:color w:val="00466E"/>
            <w:spacing w:val="2"/>
            <w:sz w:val="28"/>
            <w:szCs w:val="28"/>
            <w:u w:val="single"/>
            <w:lang w:eastAsia="ru-RU"/>
          </w:rPr>
          <w:t>Статья 14 Федерального закона от 28 декабря 2013 года N 442-ФЗ "Об основах социального обслуживания граждан в Российской Федерации"</w:t>
        </w:r>
      </w:hyperlink>
      <w:r w:rsidRPr="001B6272">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2013, N 52, ст.7007; 2014, N 30, ст.4257).</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 xml:space="preserve">5. </w:t>
      </w:r>
      <w:r w:rsidRPr="001B6272">
        <w:rPr>
          <w:rFonts w:ascii="Times New Roman" w:eastAsia="Times New Roman" w:hAnsi="Times New Roman" w:cs="Times New Roman"/>
          <w:color w:val="2D2D2D"/>
          <w:spacing w:val="2"/>
          <w:sz w:val="28"/>
          <w:szCs w:val="28"/>
          <w:highlight w:val="yellow"/>
          <w:u w:val="single"/>
          <w:lang w:eastAsia="ru-RU"/>
        </w:rPr>
        <w:t>Примерный порядок предоставления социальных услуг в полустационарной форме</w:t>
      </w:r>
      <w:r w:rsidRPr="001B6272">
        <w:rPr>
          <w:rFonts w:ascii="Times New Roman" w:eastAsia="Times New Roman" w:hAnsi="Times New Roman" w:cs="Times New Roman"/>
          <w:color w:val="2D2D2D"/>
          <w:spacing w:val="2"/>
          <w:sz w:val="28"/>
          <w:szCs w:val="28"/>
          <w:lang w:eastAsia="ru-RU"/>
        </w:rPr>
        <w:t xml:space="preserve">, за исключением срочных социальных услуг предоставление которых предусмотрено пунктом 7 Примерного порядка, </w:t>
      </w:r>
      <w:r w:rsidRPr="001B6272">
        <w:rPr>
          <w:rFonts w:ascii="Times New Roman" w:eastAsia="Times New Roman" w:hAnsi="Times New Roman" w:cs="Times New Roman"/>
          <w:color w:val="2D2D2D"/>
          <w:spacing w:val="2"/>
          <w:sz w:val="28"/>
          <w:szCs w:val="28"/>
          <w:u w:val="single"/>
          <w:lang w:eastAsia="ru-RU"/>
        </w:rPr>
        <w:t>включает в себя следующие действия</w: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принятие заявления;</w:t>
      </w:r>
      <w:r w:rsidRPr="001B6272">
        <w:rPr>
          <w:rFonts w:ascii="Times New Roman" w:eastAsia="Times New Roman" w:hAnsi="Times New Roman" w:cs="Times New Roman"/>
          <w:color w:val="2D2D2D"/>
          <w:spacing w:val="2"/>
          <w:sz w:val="28"/>
          <w:szCs w:val="28"/>
          <w:lang w:eastAsia="ru-RU"/>
        </w:rPr>
        <w:b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r w:rsidRPr="001B6272">
        <w:rPr>
          <w:rFonts w:ascii="Times New Roman" w:eastAsia="Times New Roman" w:hAnsi="Times New Roman" w:cs="Times New Roman"/>
          <w:color w:val="2D2D2D"/>
          <w:spacing w:val="2"/>
          <w:sz w:val="28"/>
          <w:szCs w:val="28"/>
          <w:lang w:eastAsia="ru-RU"/>
        </w:rPr>
        <w:b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t>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10" w:history="1">
        <w:r w:rsidRPr="001B6272">
          <w:rPr>
            <w:rFonts w:ascii="Times New Roman" w:eastAsia="Times New Roman" w:hAnsi="Times New Roman" w:cs="Times New Roman"/>
            <w:color w:val="00466E"/>
            <w:spacing w:val="2"/>
            <w:sz w:val="28"/>
            <w:szCs w:val="28"/>
            <w:u w:val="single"/>
            <w:lang w:eastAsia="ru-RU"/>
          </w:rPr>
          <w:t>частью 2 статьи 15 Федерального закона от 28 декабря 2013 года N 442-ФЗ "Об основах социального обслуживания граждан в Российской Федерации"</w:t>
        </w:r>
      </w:hyperlink>
      <w:r w:rsidRPr="001B6272">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2013, N 52, ст.7007; 2014, N 30, ст.4257);</w:t>
      </w:r>
      <w:r w:rsidRPr="001B6272">
        <w:rPr>
          <w:rFonts w:ascii="Times New Roman" w:eastAsia="Times New Roman" w:hAnsi="Times New Roman" w:cs="Times New Roman"/>
          <w:color w:val="2D2D2D"/>
          <w:spacing w:val="2"/>
          <w:sz w:val="28"/>
          <w:szCs w:val="28"/>
          <w:lang w:eastAsia="ru-RU"/>
        </w:rPr>
        <w:br/>
        <w:t>5) составление индивидуальной программы предоставления социальных услуг (далее - индивидуальная программа);</w:t>
      </w:r>
      <w:r w:rsidRPr="001B6272">
        <w:rPr>
          <w:rFonts w:ascii="Times New Roman" w:eastAsia="Times New Roman" w:hAnsi="Times New Roman" w:cs="Times New Roman"/>
          <w:color w:val="2D2D2D"/>
          <w:spacing w:val="2"/>
          <w:sz w:val="28"/>
          <w:szCs w:val="28"/>
          <w:lang w:eastAsia="ru-RU"/>
        </w:rPr>
        <w:b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r w:rsidRPr="001B6272">
        <w:rPr>
          <w:rFonts w:ascii="Times New Roman" w:eastAsia="Times New Roman" w:hAnsi="Times New Roman" w:cs="Times New Roman"/>
          <w:color w:val="2D2D2D"/>
          <w:spacing w:val="2"/>
          <w:sz w:val="28"/>
          <w:szCs w:val="28"/>
          <w:lang w:eastAsia="ru-RU"/>
        </w:rPr>
        <w:b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r w:rsidRPr="001B6272">
        <w:rPr>
          <w:rFonts w:ascii="Times New Roman" w:eastAsia="Times New Roman" w:hAnsi="Times New Roman" w:cs="Times New Roman"/>
          <w:color w:val="2D2D2D"/>
          <w:spacing w:val="2"/>
          <w:sz w:val="28"/>
          <w:szCs w:val="28"/>
          <w:lang w:eastAsia="ru-RU"/>
        </w:rPr>
        <w:br/>
        <w:t>8) прекращение предоставления социальных услуг в полустационарной форме социального обслуживания в связи с возникновением оснований, предусмотренных пунктом 43 Примерного порядка.</w:t>
      </w:r>
      <w:r w:rsidRPr="001B6272">
        <w:rPr>
          <w:rFonts w:ascii="Times New Roman" w:eastAsia="Times New Roman" w:hAnsi="Times New Roman" w:cs="Times New Roman"/>
          <w:color w:val="2D2D2D"/>
          <w:spacing w:val="2"/>
          <w:sz w:val="28"/>
          <w:szCs w:val="28"/>
          <w:lang w:eastAsia="ru-RU"/>
        </w:rPr>
        <w:br/>
      </w:r>
      <w:r w:rsidR="00E26ACC" w:rsidRPr="001B6272">
        <w:rPr>
          <w:rFonts w:ascii="Times New Roman" w:eastAsia="Times New Roman" w:hAnsi="Times New Roman" w:cs="Times New Roman"/>
          <w:color w:val="2D2D2D"/>
          <w:spacing w:val="2"/>
          <w:sz w:val="28"/>
          <w:szCs w:val="28"/>
          <w:highlight w:val="yellow"/>
          <w:lang w:eastAsia="ru-RU"/>
        </w:rPr>
        <w:t>9) ПРОЕКТ</w:t>
      </w:r>
    </w:p>
    <w:p w:rsidR="003E18F7" w:rsidRPr="001B6272" w:rsidRDefault="003E18F7"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E26ACC"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 xml:space="preserve">6. </w:t>
      </w:r>
      <w:r w:rsidRPr="001B6272">
        <w:rPr>
          <w:rFonts w:ascii="Times New Roman" w:eastAsia="Times New Roman" w:hAnsi="Times New Roman" w:cs="Times New Roman"/>
          <w:color w:val="2D2D2D"/>
          <w:spacing w:val="2"/>
          <w:sz w:val="28"/>
          <w:szCs w:val="28"/>
          <w:u w:val="single"/>
          <w:lang w:eastAsia="ru-RU"/>
        </w:rPr>
        <w:t>Сроки выполнения действий</w:t>
      </w:r>
      <w:r w:rsidRPr="001B6272">
        <w:rPr>
          <w:rFonts w:ascii="Times New Roman" w:eastAsia="Times New Roman" w:hAnsi="Times New Roman" w:cs="Times New Roman"/>
          <w:color w:val="2D2D2D"/>
          <w:spacing w:val="2"/>
          <w:sz w:val="28"/>
          <w:szCs w:val="28"/>
          <w:lang w:eastAsia="ru-RU"/>
        </w:rPr>
        <w:t>, предусмотренных пунктом 5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E26ACC" w:rsidRPr="001B6272" w:rsidRDefault="007F2B06" w:rsidP="00E26ACC">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Время реализации действий, предусмотренных подпунктами 1-3 пункта 5 Примерного порядка, не должно превышать 15 минут с момента поступления заявления.</w:t>
      </w:r>
    </w:p>
    <w:p w:rsidR="00E26ACC" w:rsidRPr="001B6272" w:rsidRDefault="007F2B06" w:rsidP="00E26ACC">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Срок реализации действий, предусмотренных подпунктом 4 пункта 5 Примерного порядка, не должен превышать 5 рабочих дней</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32" name="Прямоугольник 32"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A75AC" id="Прямоугольник 32"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B3zzzhlAwAA&#10;rwYAAA4AAAAAAAAAAAAAAAAALgIAAGRycy9lMm9Eb2MueG1sUEsBAi0AFAAGAAgAAAAhAKONYWHb&#10;AAAAAwEAAA8AAAAAAAAAAAAAAAAAvw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r w:rsidR="00E26ACC" w:rsidRPr="001B6272">
        <w:rPr>
          <w:rFonts w:ascii="Times New Roman" w:eastAsia="Times New Roman" w:hAnsi="Times New Roman" w:cs="Times New Roman"/>
          <w:color w:val="2D2D2D"/>
          <w:spacing w:val="2"/>
          <w:sz w:val="28"/>
          <w:szCs w:val="28"/>
          <w:lang w:eastAsia="ru-RU"/>
        </w:rPr>
        <w:t xml:space="preserve"> (</w:t>
      </w:r>
      <w:r w:rsidRPr="001B6272">
        <w:rPr>
          <w:rFonts w:ascii="Times New Roman" w:eastAsia="Times New Roman" w:hAnsi="Times New Roman" w:cs="Times New Roman"/>
          <w:color w:val="2D2D2D"/>
          <w:spacing w:val="2"/>
          <w:sz w:val="28"/>
          <w:szCs w:val="28"/>
          <w:lang w:eastAsia="ru-RU"/>
        </w:rPr>
        <w:t> </w:t>
      </w:r>
      <w:hyperlink r:id="rId11" w:history="1">
        <w:r w:rsidRPr="001B6272">
          <w:rPr>
            <w:rFonts w:ascii="Times New Roman" w:eastAsia="Times New Roman" w:hAnsi="Times New Roman" w:cs="Times New Roman"/>
            <w:color w:val="00466E"/>
            <w:spacing w:val="2"/>
            <w:sz w:val="28"/>
            <w:szCs w:val="28"/>
            <w:u w:val="single"/>
            <w:lang w:eastAsia="ru-RU"/>
          </w:rPr>
          <w:t>Часть 2 статьи 15 Федерального закона</w:t>
        </w:r>
      </w:hyperlink>
      <w:r w:rsidRPr="001B6272">
        <w:rPr>
          <w:rFonts w:ascii="Times New Roman" w:eastAsia="Times New Roman" w:hAnsi="Times New Roman" w:cs="Times New Roman"/>
          <w:color w:val="2D2D2D"/>
          <w:spacing w:val="2"/>
          <w:sz w:val="28"/>
          <w:szCs w:val="28"/>
          <w:lang w:eastAsia="ru-RU"/>
        </w:rPr>
        <w:t>.</w:t>
      </w:r>
      <w:r w:rsidR="00E26ACC" w:rsidRPr="001B6272">
        <w:rPr>
          <w:rFonts w:ascii="Times New Roman" w:eastAsia="Times New Roman" w:hAnsi="Times New Roman" w:cs="Times New Roman"/>
          <w:color w:val="2D2D2D"/>
          <w:spacing w:val="2"/>
          <w:sz w:val="28"/>
          <w:szCs w:val="28"/>
          <w:lang w:eastAsia="ru-RU"/>
        </w:rPr>
        <w:t>)</w:t>
      </w:r>
    </w:p>
    <w:p w:rsidR="00E26ACC" w:rsidRPr="001B6272" w:rsidRDefault="007F2B06" w:rsidP="00E26ACC">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Срок реализации действий, предусмотренных подпунктом 5 пункта 5 Примерного порядка, не должен превышать 10 рабочих дней</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30" name="Прямоугольник 30"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2730F" id="Прямоугольник 30"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EKZZ/RlAwAA&#10;rwYAAA4AAAAAAAAAAAAAAAAALgIAAGRycy9lMm9Eb2MueG1sUEsBAi0AFAAGAAgAAAAhAKONYWHb&#10;AAAAAwEAAA8AAAAAAAAAAAAAAAAAvw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r w:rsidR="00E26ACC" w:rsidRPr="001B6272">
        <w:rPr>
          <w:rFonts w:ascii="Times New Roman" w:eastAsia="Times New Roman" w:hAnsi="Times New Roman" w:cs="Times New Roman"/>
          <w:color w:val="2D2D2D"/>
          <w:spacing w:val="2"/>
          <w:sz w:val="28"/>
          <w:szCs w:val="28"/>
          <w:lang w:eastAsia="ru-RU"/>
        </w:rPr>
        <w:t xml:space="preserve"> (</w:t>
      </w:r>
      <w:r w:rsidRPr="001B6272">
        <w:rPr>
          <w:rFonts w:ascii="Times New Roman" w:eastAsia="Times New Roman" w:hAnsi="Times New Roman" w:cs="Times New Roman"/>
          <w:color w:val="2D2D2D"/>
          <w:spacing w:val="2"/>
          <w:sz w:val="28"/>
          <w:szCs w:val="28"/>
          <w:lang w:eastAsia="ru-RU"/>
        </w:rPr>
        <w:t> </w:t>
      </w:r>
      <w:hyperlink r:id="rId12" w:history="1">
        <w:r w:rsidRPr="001B6272">
          <w:rPr>
            <w:rFonts w:ascii="Times New Roman" w:eastAsia="Times New Roman" w:hAnsi="Times New Roman" w:cs="Times New Roman"/>
            <w:color w:val="00466E"/>
            <w:spacing w:val="2"/>
            <w:sz w:val="28"/>
            <w:szCs w:val="28"/>
            <w:u w:val="single"/>
            <w:lang w:eastAsia="ru-RU"/>
          </w:rPr>
          <w:t>Часть 4 статьи 16 Федерального закона</w:t>
        </w:r>
      </w:hyperlink>
      <w:r w:rsidRPr="001B6272">
        <w:rPr>
          <w:rFonts w:ascii="Times New Roman" w:eastAsia="Times New Roman" w:hAnsi="Times New Roman" w:cs="Times New Roman"/>
          <w:color w:val="2D2D2D"/>
          <w:spacing w:val="2"/>
          <w:sz w:val="28"/>
          <w:szCs w:val="28"/>
          <w:lang w:eastAsia="ru-RU"/>
        </w:rPr>
        <w:t>.</w:t>
      </w:r>
      <w:r w:rsidR="00E26ACC" w:rsidRPr="001B6272">
        <w:rPr>
          <w:rFonts w:ascii="Times New Roman" w:eastAsia="Times New Roman" w:hAnsi="Times New Roman" w:cs="Times New Roman"/>
          <w:color w:val="2D2D2D"/>
          <w:spacing w:val="2"/>
          <w:sz w:val="28"/>
          <w:szCs w:val="28"/>
          <w:lang w:eastAsia="ru-RU"/>
        </w:rPr>
        <w:t>)</w:t>
      </w:r>
    </w:p>
    <w:p w:rsidR="007F2B06" w:rsidRPr="001B6272" w:rsidRDefault="007F2B06" w:rsidP="00E26ACC">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Срок реализации действий, предусмотренных подпунктом 6 пункта 5 Примерного порядка, не должен превышать 1 суток</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28" name="Прямоугольник 28"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E42C22" id="Прямоугольник 28"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JvNEOBlAwAA&#10;rwYAAA4AAAAAAAAAAAAAAAAALgIAAGRycy9lMm9Eb2MueG1sUEsBAi0AFAAGAAgAAAAhAKONYWHb&#10;AAAAAwEAAA8AAAAAAAAAAAAAAAAAvw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r w:rsidR="003E18F7"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t> </w:t>
      </w:r>
      <w:hyperlink r:id="rId13" w:history="1">
        <w:r w:rsidRPr="001B6272">
          <w:rPr>
            <w:rFonts w:ascii="Times New Roman" w:eastAsia="Times New Roman" w:hAnsi="Times New Roman" w:cs="Times New Roman"/>
            <w:color w:val="00466E"/>
            <w:spacing w:val="2"/>
            <w:sz w:val="28"/>
            <w:szCs w:val="28"/>
            <w:u w:val="single"/>
            <w:lang w:eastAsia="ru-RU"/>
          </w:rPr>
          <w:t>Часть 1 статьи 17 Федерального закона</w:t>
        </w:r>
      </w:hyperlink>
      <w:r w:rsidRPr="001B6272">
        <w:rPr>
          <w:rFonts w:ascii="Times New Roman" w:eastAsia="Times New Roman" w:hAnsi="Times New Roman" w:cs="Times New Roman"/>
          <w:color w:val="2D2D2D"/>
          <w:spacing w:val="2"/>
          <w:sz w:val="28"/>
          <w:szCs w:val="28"/>
          <w:lang w:eastAsia="ru-RU"/>
        </w:rPr>
        <w:t>.</w:t>
      </w:r>
      <w:r w:rsidR="003E18F7" w:rsidRPr="001B6272">
        <w:rPr>
          <w:rFonts w:ascii="Times New Roman" w:eastAsia="Times New Roman" w:hAnsi="Times New Roman" w:cs="Times New Roman"/>
          <w:color w:val="2D2D2D"/>
          <w:spacing w:val="2"/>
          <w:sz w:val="28"/>
          <w:szCs w:val="28"/>
          <w:lang w:eastAsia="ru-RU"/>
        </w:rPr>
        <w:t>)</w:t>
      </w:r>
    </w:p>
    <w:p w:rsidR="003E18F7" w:rsidRPr="001B6272" w:rsidRDefault="003E18F7"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7</w:t>
      </w:r>
      <w:r w:rsidRPr="001B6272">
        <w:rPr>
          <w:rFonts w:ascii="Times New Roman" w:eastAsia="Times New Roman" w:hAnsi="Times New Roman" w:cs="Times New Roman"/>
          <w:color w:val="2D2D2D"/>
          <w:spacing w:val="2"/>
          <w:sz w:val="28"/>
          <w:szCs w:val="28"/>
          <w:highlight w:val="yellow"/>
          <w:lang w:eastAsia="ru-RU"/>
        </w:rPr>
        <w:t xml:space="preserve">. </w:t>
      </w:r>
      <w:r w:rsidRPr="001B6272">
        <w:rPr>
          <w:rFonts w:ascii="Times New Roman" w:eastAsia="Times New Roman" w:hAnsi="Times New Roman" w:cs="Times New Roman"/>
          <w:color w:val="2D2D2D"/>
          <w:spacing w:val="2"/>
          <w:sz w:val="28"/>
          <w:szCs w:val="28"/>
          <w:highlight w:val="yellow"/>
          <w:u w:val="single"/>
          <w:lang w:eastAsia="ru-RU"/>
        </w:rPr>
        <w:t xml:space="preserve">Предоставление срочных социальных услуг </w:t>
      </w:r>
      <w:r w:rsidRPr="001B6272">
        <w:rPr>
          <w:rFonts w:ascii="Times New Roman" w:eastAsia="Times New Roman" w:hAnsi="Times New Roman" w:cs="Times New Roman"/>
          <w:color w:val="2D2D2D"/>
          <w:spacing w:val="2"/>
          <w:sz w:val="28"/>
          <w:szCs w:val="28"/>
          <w:u w:val="single"/>
          <w:lang w:eastAsia="ru-RU"/>
        </w:rPr>
        <w:t>в полустационарной форме</w:t>
      </w:r>
      <w:r w:rsidRPr="001B6272">
        <w:rPr>
          <w:rFonts w:ascii="Times New Roman" w:eastAsia="Times New Roman" w:hAnsi="Times New Roman" w:cs="Times New Roman"/>
          <w:color w:val="2D2D2D"/>
          <w:spacing w:val="2"/>
          <w:sz w:val="28"/>
          <w:szCs w:val="28"/>
          <w:lang w:eastAsia="ru-RU"/>
        </w:rPr>
        <w:t xml:space="preserve"> социального обслуживания включает следующие действия: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предоставление получателю срочных социальных услуг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436DC0" w:rsidRPr="001B6272" w:rsidRDefault="00436DC0"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436DC0"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пунктом 43 Примерного порядка.</w:t>
      </w:r>
      <w:r w:rsidRPr="001B6272">
        <w:rPr>
          <w:rFonts w:ascii="Times New Roman" w:eastAsia="Times New Roman" w:hAnsi="Times New Roman" w:cs="Times New Roman"/>
          <w:color w:val="2D2D2D"/>
          <w:spacing w:val="2"/>
          <w:sz w:val="28"/>
          <w:szCs w:val="28"/>
          <w:lang w:eastAsia="ru-RU"/>
        </w:rPr>
        <w:br/>
      </w:r>
    </w:p>
    <w:p w:rsidR="007F2B06" w:rsidRPr="001B6272" w:rsidRDefault="00436DC0"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highlight w:val="yellow"/>
          <w:lang w:eastAsia="ru-RU"/>
        </w:rPr>
        <w:t>8) ПРОЕКТ</w:t>
      </w:r>
    </w:p>
    <w:p w:rsidR="00436DC0" w:rsidRPr="001B6272" w:rsidRDefault="00436DC0"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u w:val="single"/>
          <w:lang w:eastAsia="ru-RU"/>
        </w:rPr>
        <w:t>8. Сроки выполнения действий, предусмотренных пунктом 7</w:t>
      </w:r>
      <w:r w:rsidRPr="001B6272">
        <w:rPr>
          <w:rFonts w:ascii="Times New Roman" w:eastAsia="Times New Roman" w:hAnsi="Times New Roman" w:cs="Times New Roman"/>
          <w:color w:val="2D2D2D"/>
          <w:spacing w:val="2"/>
          <w:sz w:val="28"/>
          <w:szCs w:val="28"/>
          <w:lang w:eastAsia="ru-RU"/>
        </w:rP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Время реализации действий, предусмотренных подпунктами 1-3 пункта 7 Примерного порядка, не должно превышать 15 минут с момента поступления заявления.</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Срок реализации действий, предусмотренных подпунктами 4-5 пункта 7 Примерного порядка, определяется в сроки, обусловленные нуждаемостью получателя социальных услуг (немедленно)</w:t>
      </w:r>
      <w:r w:rsidRPr="001B6272">
        <w:rPr>
          <w:rFonts w:ascii="Times New Roman" w:hAnsi="Times New Roman" w:cs="Times New Roman"/>
          <w:noProof/>
          <w:sz w:val="28"/>
          <w:szCs w:val="28"/>
          <w:lang w:eastAsia="ru-RU"/>
        </w:rPr>
        <w:drawing>
          <wp:inline distT="0" distB="0" distL="0" distR="0">
            <wp:extent cx="106680" cy="220980"/>
            <wp:effectExtent l="0" t="0" r="7620" b="7620"/>
            <wp:docPr id="26" name="Рисунок 26" descr="C:\Users\Зам.Директора\AppData\Local\Microsoft\Windows\INetCache\Content.MSO\73188A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Зам.Директора\AppData\Local\Microsoft\Windows\INetCache\Content.MSO\73188A5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hAnsi="Times New Roman" w:cs="Times New Roman"/>
          <w:noProof/>
          <w:sz w:val="28"/>
          <w:szCs w:val="28"/>
          <w:lang w:eastAsia="ru-RU"/>
        </w:rPr>
        <w:drawing>
          <wp:inline distT="0" distB="0" distL="0" distR="0">
            <wp:extent cx="106680" cy="220980"/>
            <wp:effectExtent l="0" t="0" r="7620" b="7620"/>
            <wp:docPr id="25" name="Рисунок 25" descr="C:\Users\Зам.Директора\AppData\Local\Microsoft\Windows\INetCache\Content.MSO\F8445A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Зам.Директора\AppData\Local\Microsoft\Windows\INetCache\Content.MSO\F8445A2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sidRPr="001B6272">
        <w:rPr>
          <w:rFonts w:ascii="Times New Roman" w:eastAsia="Times New Roman" w:hAnsi="Times New Roman" w:cs="Times New Roman"/>
          <w:color w:val="2D2D2D"/>
          <w:spacing w:val="2"/>
          <w:sz w:val="28"/>
          <w:szCs w:val="28"/>
          <w:lang w:eastAsia="ru-RU"/>
        </w:rPr>
        <w:t> </w:t>
      </w:r>
      <w:hyperlink r:id="rId15" w:history="1">
        <w:r w:rsidRPr="001B6272">
          <w:rPr>
            <w:rFonts w:ascii="Times New Roman" w:eastAsia="Times New Roman" w:hAnsi="Times New Roman" w:cs="Times New Roman"/>
            <w:color w:val="00466E"/>
            <w:spacing w:val="2"/>
            <w:sz w:val="28"/>
            <w:szCs w:val="28"/>
            <w:u w:val="single"/>
            <w:lang w:eastAsia="ru-RU"/>
          </w:rPr>
          <w:t>Часть 2 статьи 21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Срок реализации действий, предусмотренных подпунктом 6 пункта 7 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Срок реализации действий, предусмотренных подпунктом 7 пункта 7 Примерного порядка, определяется в соответствии с </w:t>
      </w:r>
      <w:hyperlink r:id="rId16" w:history="1">
        <w:r w:rsidRPr="001B6272">
          <w:rPr>
            <w:rFonts w:ascii="Times New Roman" w:eastAsia="Times New Roman" w:hAnsi="Times New Roman" w:cs="Times New Roman"/>
            <w:color w:val="00466E"/>
            <w:spacing w:val="2"/>
            <w:sz w:val="28"/>
            <w:szCs w:val="28"/>
            <w:u w:val="single"/>
            <w:lang w:eastAsia="ru-RU"/>
          </w:rPr>
          <w:t>частью 10 статьи 8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9. Решение о предоставлении социальных услуг в полустационарной форме социального обслуживания принимается на основании: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документа, удостоверяющего личность получателя социальных услуг (представителя);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документа, подтверждающего полномочия представителя (при обращении представителя);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документа, подтверждающего место жительства и (или) пребывания, фактического проживания получателя социальных услуг (представителя);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индивидуальной программы (при наличии действующей индивидуальной программы);</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24" name="Прямоугольник 24"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59794" id="Прямоугольник 24"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Jq6ciZlAwAA&#10;rwYAAA4AAAAAAAAAAAAAAAAALgIAAGRycy9lMm9Eb2MueG1sUEsBAi0AFAAGAAgAAAAhAKONYWHb&#10;AAAAAwEAAA8AAAAAAAAAAAAAAAAAvw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23" name="Прямоугольник 23"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07FF6" id="Прямоугольник 23"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DW0FyNlAwAA&#10;rwYAAA4AAAAAAAAAAAAAAAAALgIAAGRycy9lMm9Eb2MueG1sUEsBAi0AFAAGAAgAAAAhAKONYWHb&#10;AAAAAwEAAA8AAAAAAAAAAAAAAAAAvw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17" w:history="1">
        <w:r w:rsidRPr="001B6272">
          <w:rPr>
            <w:rFonts w:ascii="Times New Roman" w:eastAsia="Times New Roman" w:hAnsi="Times New Roman" w:cs="Times New Roman"/>
            <w:color w:val="00466E"/>
            <w:spacing w:val="2"/>
            <w:sz w:val="28"/>
            <w:szCs w:val="28"/>
            <w:u w:val="single"/>
            <w:lang w:eastAsia="ru-RU"/>
          </w:rPr>
          <w:t>Часть 10 статьи 8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8" w:history="1">
        <w:r w:rsidRPr="001B6272">
          <w:rPr>
            <w:rFonts w:ascii="Times New Roman" w:eastAsia="Times New Roman" w:hAnsi="Times New Roman" w:cs="Times New Roman"/>
            <w:color w:val="00466E"/>
            <w:spacing w:val="2"/>
            <w:sz w:val="28"/>
            <w:szCs w:val="28"/>
            <w:u w:val="single"/>
            <w:lang w:eastAsia="ru-RU"/>
          </w:rPr>
          <w:t>статьи 7 Федерального закона от 27 июля 2010 года N 210-ФЗ "Об организации предоставления государственных и муниципальных услуг"</w:t>
        </w:r>
      </w:hyperlink>
      <w:r w:rsidRPr="001B6272">
        <w:rPr>
          <w:rFonts w:ascii="Times New Roman" w:eastAsia="Times New Roman" w:hAnsi="Times New Roman" w:cs="Times New Roman"/>
          <w:color w:val="2D2D2D"/>
          <w:spacing w:val="2"/>
          <w:sz w:val="28"/>
          <w:szCs w:val="28"/>
          <w:lang w:eastAsia="ru-RU"/>
        </w:rPr>
        <w:t>(Собрание законодательства Российской Федерации, 2010, N 31, ст.4179; 2011, N 27, ст.3880; N 49, ст.7061; 2012, N 31, ст.4322; 2013, N 27, ст.3477).</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w:t>
      </w:r>
      <w:r w:rsidRPr="001B6272">
        <w:rPr>
          <w:rFonts w:ascii="Times New Roman" w:hAnsi="Times New Roman" w:cs="Times New Roman"/>
          <w:noProof/>
          <w:sz w:val="28"/>
          <w:szCs w:val="28"/>
          <w:lang w:eastAsia="ru-RU"/>
        </w:rPr>
        <w:drawing>
          <wp:inline distT="0" distB="0" distL="0" distR="0">
            <wp:extent cx="106680" cy="220980"/>
            <wp:effectExtent l="0" t="0" r="7620" b="7620"/>
            <wp:docPr id="22" name="Рисунок 22" descr="C:\Users\Зам.Директора\AppData\Local\Microsoft\Windows\INetCache\Content.MSO\4A026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Зам.Директора\AppData\Local\Microsoft\Windows\INetCache\Content.MSO\4A026D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hAnsi="Times New Roman" w:cs="Times New Roman"/>
          <w:noProof/>
          <w:sz w:val="28"/>
          <w:szCs w:val="28"/>
          <w:lang w:eastAsia="ru-RU"/>
        </w:rPr>
        <w:drawing>
          <wp:inline distT="0" distB="0" distL="0" distR="0">
            <wp:extent cx="106680" cy="220980"/>
            <wp:effectExtent l="0" t="0" r="7620" b="7620"/>
            <wp:docPr id="21" name="Рисунок 21" descr="C:\Users\Зам.Директора\AppData\Local\Microsoft\Windows\INetCache\Content.MSO\F7B67E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Зам.Директора\AppData\Local\Microsoft\Windows\INetCache\Content.MSO\F7B67EB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sidRPr="001B6272">
        <w:rPr>
          <w:rFonts w:ascii="Times New Roman" w:eastAsia="Times New Roman" w:hAnsi="Times New Roman" w:cs="Times New Roman"/>
          <w:color w:val="2D2D2D"/>
          <w:spacing w:val="2"/>
          <w:sz w:val="28"/>
          <w:szCs w:val="28"/>
          <w:lang w:eastAsia="ru-RU"/>
        </w:rPr>
        <w:t> Примерная форма договора утверждается в соответствии с </w:t>
      </w:r>
      <w:hyperlink r:id="rId20" w:history="1">
        <w:r w:rsidRPr="001B6272">
          <w:rPr>
            <w:rFonts w:ascii="Times New Roman" w:eastAsia="Times New Roman" w:hAnsi="Times New Roman" w:cs="Times New Roman"/>
            <w:color w:val="00466E"/>
            <w:spacing w:val="2"/>
            <w:sz w:val="28"/>
            <w:szCs w:val="28"/>
            <w:u w:val="single"/>
            <w:lang w:eastAsia="ru-RU"/>
          </w:rPr>
          <w:t>частью 13 пункта 2 статьи 7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20" name="Прямоугольник 20"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CA241" id="Прямоугольник 20"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GVoU2RlAwAA&#10;rwYAAA4AAAAAAAAAAAAAAAAALgIAAGRycy9lMm9Eb2MueG1sUEsBAi0AFAAGAAgAAAAhAKONYWHb&#10;AAAAAwEAAA8AAAAAAAAAAAAAAAAAvw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19" name="Прямоугольник 19"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28D839" id="Прямоугольник 19"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Lxu0ABlAwAA&#10;rwYAAA4AAAAAAAAAAAAAAAAALgIAAGRycy9lMm9Eb2MueG1sUEsBAi0AFAAGAAgAAAAhAKONYWHb&#10;AAAAAwEAAA8AAAAAAAAAAAAAAAAAvw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21" w:history="1">
        <w:r w:rsidRPr="001B6272">
          <w:rPr>
            <w:rFonts w:ascii="Times New Roman" w:eastAsia="Times New Roman" w:hAnsi="Times New Roman" w:cs="Times New Roman"/>
            <w:color w:val="00466E"/>
            <w:spacing w:val="2"/>
            <w:sz w:val="28"/>
            <w:szCs w:val="28"/>
            <w:u w:val="single"/>
            <w:lang w:eastAsia="ru-RU"/>
          </w:rPr>
          <w:t>Часть 2 статьи 19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14. Получателю социальных услуг предоставляются следующие виды социальных услуг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социально-бытовые, направленные на поддержание жизнедеятельности получателей социальных услуг в быту;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социально-трудовые, направленные на оказание помощи в трудоустройстве и в решении других проблем, связанных с трудовой адаптацией;</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8) срочные социальные услуги.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18" name="Прямоугольник 18"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0393CE" id="Прямоугольник 18"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(далее - Перечень).</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6680" cy="220980"/>
                <wp:effectExtent l="0" t="0" r="0" b="0"/>
                <wp:docPr id="17" name="Прямоугольник 17"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D2CF3" id="Прямоугольник 17" o:spid="_x0000_s1026" alt="Об утверждении Примерного порядка предоставления социальных услуг в полустационарной форме социального обслуживания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22" w:history="1">
        <w:r w:rsidRPr="001B6272">
          <w:rPr>
            <w:rFonts w:ascii="Times New Roman" w:eastAsia="Times New Roman" w:hAnsi="Times New Roman" w:cs="Times New Roman"/>
            <w:color w:val="00466E"/>
            <w:spacing w:val="2"/>
            <w:sz w:val="28"/>
            <w:szCs w:val="28"/>
            <w:u w:val="single"/>
            <w:lang w:eastAsia="ru-RU"/>
          </w:rPr>
          <w:t>Часть 9 статьи 8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23" w:history="1">
        <w:r w:rsidRPr="001B6272">
          <w:rPr>
            <w:rFonts w:ascii="Times New Roman" w:eastAsia="Times New Roman" w:hAnsi="Times New Roman" w:cs="Times New Roman"/>
            <w:color w:val="00466E"/>
            <w:spacing w:val="2"/>
            <w:sz w:val="28"/>
            <w:szCs w:val="28"/>
            <w:u w:val="single"/>
            <w:lang w:eastAsia="ru-RU"/>
          </w:rPr>
          <w:t>частью 2 статьи 11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17. Подушевой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24" w:history="1">
        <w:r w:rsidRPr="001B6272">
          <w:rPr>
            <w:rFonts w:ascii="Times New Roman" w:eastAsia="Times New Roman" w:hAnsi="Times New Roman" w:cs="Times New Roman"/>
            <w:color w:val="00466E"/>
            <w:spacing w:val="2"/>
            <w:sz w:val="28"/>
            <w:szCs w:val="28"/>
            <w:u w:val="single"/>
            <w:lang w:eastAsia="ru-RU"/>
          </w:rPr>
          <w:t>пункта 10 статьи 8 Федерального закона</w:t>
        </w:r>
      </w:hyperlink>
      <w:r w:rsidRPr="001B6272">
        <w:rPr>
          <w:rFonts w:ascii="Times New Roman" w:eastAsia="Times New Roman" w:hAnsi="Times New Roman" w:cs="Times New Roman"/>
          <w:color w:val="2D2D2D"/>
          <w:spacing w:val="2"/>
          <w:sz w:val="28"/>
          <w:szCs w:val="28"/>
          <w:lang w:eastAsia="ru-RU"/>
        </w:rPr>
        <w:t> с учетом методических рекомендаций по его расчету, утверждаемых Правительством Российской Федерации в соответствии с </w:t>
      </w:r>
      <w:hyperlink r:id="rId25" w:history="1">
        <w:r w:rsidRPr="001B6272">
          <w:rPr>
            <w:rFonts w:ascii="Times New Roman" w:eastAsia="Times New Roman" w:hAnsi="Times New Roman" w:cs="Times New Roman"/>
            <w:color w:val="00466E"/>
            <w:spacing w:val="2"/>
            <w:sz w:val="28"/>
            <w:szCs w:val="28"/>
            <w:u w:val="single"/>
            <w:lang w:eastAsia="ru-RU"/>
          </w:rPr>
          <w:t>пунктом 2 части 1 статьи 7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6" w:history="1">
        <w:r w:rsidRPr="001B6272">
          <w:rPr>
            <w:rFonts w:ascii="Times New Roman" w:eastAsia="Times New Roman" w:hAnsi="Times New Roman" w:cs="Times New Roman"/>
            <w:color w:val="00466E"/>
            <w:spacing w:val="2"/>
            <w:sz w:val="28"/>
            <w:szCs w:val="28"/>
            <w:u w:val="single"/>
            <w:lang w:eastAsia="ru-RU"/>
          </w:rPr>
          <w:t>пунктами 6</w:t>
        </w:r>
      </w:hyperlink>
      <w:r w:rsidRPr="001B6272">
        <w:rPr>
          <w:rFonts w:ascii="Times New Roman" w:eastAsia="Times New Roman" w:hAnsi="Times New Roman" w:cs="Times New Roman"/>
          <w:color w:val="2D2D2D"/>
          <w:spacing w:val="2"/>
          <w:sz w:val="28"/>
          <w:szCs w:val="28"/>
          <w:lang w:eastAsia="ru-RU"/>
        </w:rPr>
        <w:t>, </w:t>
      </w:r>
      <w:hyperlink r:id="rId27" w:history="1">
        <w:r w:rsidRPr="001B6272">
          <w:rPr>
            <w:rFonts w:ascii="Times New Roman" w:eastAsia="Times New Roman" w:hAnsi="Times New Roman" w:cs="Times New Roman"/>
            <w:color w:val="00466E"/>
            <w:spacing w:val="2"/>
            <w:sz w:val="28"/>
            <w:szCs w:val="28"/>
            <w:u w:val="single"/>
            <w:lang w:eastAsia="ru-RU"/>
          </w:rPr>
          <w:t>7 части 2 статьи 7</w:t>
        </w:r>
      </w:hyperlink>
      <w:r w:rsidRPr="001B6272">
        <w:rPr>
          <w:rFonts w:ascii="Times New Roman" w:eastAsia="Times New Roman" w:hAnsi="Times New Roman" w:cs="Times New Roman"/>
          <w:color w:val="2D2D2D"/>
          <w:spacing w:val="2"/>
          <w:sz w:val="28"/>
          <w:szCs w:val="28"/>
          <w:lang w:eastAsia="ru-RU"/>
        </w:rPr>
        <w:t>, </w:t>
      </w:r>
      <w:hyperlink r:id="rId28" w:history="1">
        <w:r w:rsidRPr="001B6272">
          <w:rPr>
            <w:rFonts w:ascii="Times New Roman" w:eastAsia="Times New Roman" w:hAnsi="Times New Roman" w:cs="Times New Roman"/>
            <w:color w:val="00466E"/>
            <w:spacing w:val="2"/>
            <w:sz w:val="28"/>
            <w:szCs w:val="28"/>
            <w:u w:val="single"/>
            <w:lang w:eastAsia="ru-RU"/>
          </w:rPr>
          <w:t>частями 5</w:t>
        </w:r>
      </w:hyperlink>
      <w:r w:rsidRPr="001B6272">
        <w:rPr>
          <w:rFonts w:ascii="Times New Roman" w:eastAsia="Times New Roman" w:hAnsi="Times New Roman" w:cs="Times New Roman"/>
          <w:color w:val="2D2D2D"/>
          <w:spacing w:val="2"/>
          <w:sz w:val="28"/>
          <w:szCs w:val="28"/>
          <w:lang w:eastAsia="ru-RU"/>
        </w:rPr>
        <w:t>, </w:t>
      </w:r>
      <w:hyperlink r:id="rId29" w:history="1">
        <w:r w:rsidRPr="001B6272">
          <w:rPr>
            <w:rFonts w:ascii="Times New Roman" w:eastAsia="Times New Roman" w:hAnsi="Times New Roman" w:cs="Times New Roman"/>
            <w:color w:val="00466E"/>
            <w:spacing w:val="2"/>
            <w:sz w:val="28"/>
            <w:szCs w:val="28"/>
            <w:u w:val="single"/>
            <w:lang w:eastAsia="ru-RU"/>
          </w:rPr>
          <w:t>6 статьи 8 Федерального закона</w:t>
        </w:r>
      </w:hyperlink>
      <w:r w:rsidRPr="001B6272">
        <w:rPr>
          <w:rFonts w:ascii="Times New Roman" w:eastAsia="Times New Roman" w:hAnsi="Times New Roman" w:cs="Times New Roman"/>
          <w:color w:val="2D2D2D"/>
          <w:spacing w:val="2"/>
          <w:sz w:val="28"/>
          <w:szCs w:val="28"/>
          <w:lang w:eastAsia="ru-RU"/>
        </w:rPr>
        <w:t>,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численность получателей социальных услуг, охваченных социальными услугами у данного поставщика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укомплектованность штата поставщика социальных услуг специалистами и их квалификация;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наличие специального и технического оснащения (оборудование, приборы, аппаратура) помещений поставщика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7) состояние информации о порядке и правилах предоставления социальных услуг, организации полустационарного социального обслуживания;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9) иные показатели, определяемые в порядке предоставления социальных услуг в соответствии с </w:t>
      </w:r>
      <w:hyperlink r:id="rId30" w:history="1">
        <w:r w:rsidRPr="001B6272">
          <w:rPr>
            <w:rFonts w:ascii="Times New Roman" w:eastAsia="Times New Roman" w:hAnsi="Times New Roman" w:cs="Times New Roman"/>
            <w:color w:val="00466E"/>
            <w:spacing w:val="2"/>
            <w:sz w:val="28"/>
            <w:szCs w:val="28"/>
            <w:u w:val="single"/>
            <w:lang w:eastAsia="ru-RU"/>
          </w:rPr>
          <w:t>частью 10 статьи 8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своевременность предоставления социальной услуги, в том числе с учетом степени нуждаемости получателя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результативность (эффективность) предоставления социальной услуги (улучшение условий жизнедеятельности получателя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21. Оценка качества оказания социально-бытовых услуг включает в себя оценку: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иных социально-бытовых услуг, предоставляемых поставщиком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22. Оценка качества оказания социально-медицинских услуг включает в себя оценку: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своевременного и в необходимом объеме выполнения процедур, связанных с сохранением здоровья получателей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проведения наблюдения за получателями социальных услуг для выявления отклонений в состоянии их здоровья;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иных социально-медицинских услуг, предоставляемых поставщиком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23. Оценка качества социально-психологических услуг включает в себя оценку: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иных социально-психологических услуг, предоставляемых поставщиком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24. Оценка качества социально-педагогических услуг включает в себя оценку: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иных социально-педагогических услуг, предоставляемых поставщиком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25. Оценка качества социально-трудовых услуг включает в себя оценку: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проводимых мероприятий по оказанию помощи в трудоустройстве;</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иных социально-трудовых услуг, предоставляемых поставщиком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26. Оценка качества социально-правовых услуг включает в себя оценку: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иных социально-правовых услуг, предоставляемых поставщиком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30. Условия предоставления социальных услуг в полустационарной форме социального обслуживания устанавливаются в соответствии с </w:t>
      </w:r>
      <w:hyperlink r:id="rId31" w:history="1">
        <w:r w:rsidRPr="001B6272">
          <w:rPr>
            <w:rFonts w:ascii="Times New Roman" w:eastAsia="Times New Roman" w:hAnsi="Times New Roman" w:cs="Times New Roman"/>
            <w:color w:val="00466E"/>
            <w:spacing w:val="2"/>
            <w:sz w:val="28"/>
            <w:szCs w:val="28"/>
            <w:u w:val="single"/>
            <w:lang w:eastAsia="ru-RU"/>
          </w:rPr>
          <w:t>пунктом 5 части 3 статьи 27 Федерального закона</w:t>
        </w:r>
      </w:hyperlink>
      <w:r w:rsidRPr="001B6272">
        <w:rPr>
          <w:rFonts w:ascii="Times New Roman" w:eastAsia="Times New Roman" w:hAnsi="Times New Roman" w:cs="Times New Roman"/>
          <w:color w:val="2D2D2D"/>
          <w:spacing w:val="2"/>
          <w:sz w:val="28"/>
          <w:szCs w:val="28"/>
          <w:lang w:eastAsia="ru-RU"/>
        </w:rPr>
        <w:t>, с учетом условий, установленных получателю социальных услуг в индивидуальной программе и договоре.</w:t>
      </w:r>
      <w:r w:rsidRPr="001B6272">
        <w:rPr>
          <w:rFonts w:ascii="Times New Roman" w:eastAsia="Times New Roman" w:hAnsi="Times New Roman" w:cs="Times New Roman"/>
          <w:color w:val="2D2D2D"/>
          <w:spacing w:val="2"/>
          <w:sz w:val="28"/>
          <w:szCs w:val="28"/>
          <w:lang w:eastAsia="ru-RU"/>
        </w:rPr>
        <w:br/>
      </w:r>
      <w:bookmarkStart w:id="0" w:name="_GoBack"/>
      <w:bookmarkEnd w:id="0"/>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31. При получении социальных услуг в полустационарной форме социального обслуживания получатели социальных услуг имеют право на:</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уважительное и гуманное отношение;</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выбор поставщика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отказ от предоставления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7) конфиденциальность информации личного характера, ставшей известной при оказании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8) защиту своих прав и законных интересов, в том числе в судебном порядке.</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33. При предоставлении социальных услуг в полустационарной форме социального обслуживания поставщик социальных услуг обязан:</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соблюдать права человека и гражданина;</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обеспечивать неприкосновенность личности и безопасность получателей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обеспечить сохранность личных вещей и ценностей получателей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информировать получателей социальных услуг о правилах пожарной безопасности, эксплуатации предоставляемых приборов и оборудования;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7) обеспечить получателям социальных услуг условия пребывания, соответствующие санитарно-гигиеническим требованиям, а также надлежащий уход;</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35. Социальные услуги в полустационарной форме социального обслуживания предоставляются бесплатно, за плату или частичную плату.</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16" name="Прямоугольник 16"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0C92C" id="Прямоугольник 16"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F5NfXWUDAACv&#10;BgAADgAAAAAAAAAAAAAAAAAuAgAAZHJzL2Uyb0RvYy54bWxQSwECLQAUAAYACAAAACEAf8qABdoA&#10;AAADAQAADwAAAAAAAAAAAAAAAAC/BQAAZHJzL2Rvd25yZXYueG1sUEsFBgAAAAAEAAQA8wAAAMYG&#10;A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15" name="Прямоугольник 15"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3921A" id="Прямоугольник 15"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R08bGmUDAACv&#10;BgAADgAAAAAAAAAAAAAAAAAuAgAAZHJzL2Uyb0RvYy54bWxQSwECLQAUAAYACAAAACEAf8qABdoA&#10;AAADAQAADwAAAAAAAAAAAAAAAAC/BQAAZHJzL2Rvd25yZXYueG1sUEsFBgAAAAAEAAQA8wAAAMYG&#10;A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32" w:history="1">
        <w:r w:rsidRPr="001B6272">
          <w:rPr>
            <w:rFonts w:ascii="Times New Roman" w:eastAsia="Times New Roman" w:hAnsi="Times New Roman" w:cs="Times New Roman"/>
            <w:color w:val="00466E"/>
            <w:spacing w:val="2"/>
            <w:sz w:val="28"/>
            <w:szCs w:val="28"/>
            <w:u w:val="single"/>
            <w:lang w:eastAsia="ru-RU"/>
          </w:rPr>
          <w:t>Часть 2 статьи 31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t>Расчет среднедушевого дохода в отношении получателя социальных услуг, за исключением лиц, указанных в пункте 36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33" w:history="1">
        <w:r w:rsidRPr="001B6272">
          <w:rPr>
            <w:rFonts w:ascii="Times New Roman" w:eastAsia="Times New Roman" w:hAnsi="Times New Roman" w:cs="Times New Roman"/>
            <w:color w:val="00466E"/>
            <w:spacing w:val="2"/>
            <w:sz w:val="28"/>
            <w:szCs w:val="28"/>
            <w:u w:val="single"/>
            <w:lang w:eastAsia="ru-RU"/>
          </w:rPr>
          <w:t>части 10 статьи 8 Федерального закона</w:t>
        </w:r>
      </w:hyperlink>
      <w:r w:rsidRPr="001B6272">
        <w:rPr>
          <w:rFonts w:ascii="Times New Roman" w:eastAsia="Times New Roman" w:hAnsi="Times New Roman" w:cs="Times New Roman"/>
          <w:color w:val="2D2D2D"/>
          <w:spacing w:val="2"/>
          <w:sz w:val="28"/>
          <w:szCs w:val="28"/>
          <w:lang w:eastAsia="ru-RU"/>
        </w:rPr>
        <w:t>,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36. Социальные услуги в полустационарной форме социального обслуживания предоставляются бесплатно:</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несовершеннолетним детям</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44780" cy="220980"/>
                <wp:effectExtent l="0" t="0" r="0" b="0"/>
                <wp:docPr id="14" name="Прямоугольник 14"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6937A6" id="Прямоугольник 14" o:spid="_x0000_s1026" alt="Об утверждении Примерного порядка предоставления социальных услуг в полустационарной форме социального обслуживания "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44780" cy="220980"/>
                <wp:effectExtent l="0" t="0" r="0" b="0"/>
                <wp:docPr id="13" name="Прямоугольник 13"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786EF" id="Прямоугольник 13" o:spid="_x0000_s1026" alt="Об утверждении Примерного порядка предоставления социальных услуг в полустационарной форме социального обслуживания "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34" w:history="1">
        <w:r w:rsidRPr="001B6272">
          <w:rPr>
            <w:rFonts w:ascii="Times New Roman" w:eastAsia="Times New Roman" w:hAnsi="Times New Roman" w:cs="Times New Roman"/>
            <w:color w:val="00466E"/>
            <w:spacing w:val="2"/>
            <w:sz w:val="28"/>
            <w:szCs w:val="28"/>
            <w:u w:val="single"/>
            <w:lang w:eastAsia="ru-RU"/>
          </w:rPr>
          <w:t>Часть 1 статьи 31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лицам, пострадавшим в результате чрезвычайных ситуаций, вооруженных межнациональных (межэтнических) конфликтов</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12" name="Прямоугольник 12"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6C3429" id="Прямоугольник 12"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6EF+H2UDAACv&#10;BgAADgAAAAAAAAAAAAAAAAAuAgAAZHJzL2Uyb0RvYy54bWxQSwECLQAUAAYACAAAACEAf8qABdoA&#10;AAADAQAADwAAAAAAAAAAAAAAAAC/BQAAZHJzL2Rvd25yZXYueG1sUEsFBgAAAAAEAAQA8wAAAMYG&#10;A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11" name="Прямоугольник 11"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DE091" id="Прямоугольник 11"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uJ06WGUDAACv&#10;BgAADgAAAAAAAAAAAAAAAAAuAgAAZHJzL2Uyb0RvYy54bWxQSwECLQAUAAYACAAAACEAf8qABdoA&#10;AAADAQAADwAAAAAAAAAAAAAAAAC/BQAAZHJzL2Rvd25yZXYueG1sUEsFBgAAAAAEAAQA8wAAAMYG&#10;A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35" w:history="1">
        <w:r w:rsidRPr="001B6272">
          <w:rPr>
            <w:rFonts w:ascii="Times New Roman" w:eastAsia="Times New Roman" w:hAnsi="Times New Roman" w:cs="Times New Roman"/>
            <w:color w:val="00466E"/>
            <w:spacing w:val="2"/>
            <w:sz w:val="28"/>
            <w:szCs w:val="28"/>
            <w:u w:val="single"/>
            <w:lang w:eastAsia="ru-RU"/>
          </w:rPr>
          <w:t>Часть 1 статьи 31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 иным категориям граждан, определенным нормативными правовыми актами субъектов Российской Федерации</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10" name="Прямоугольник 10"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3F6E1" id="Прямоугольник 10"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tyvW02UDAACv&#10;BgAADgAAAAAAAAAAAAAAAAAuAgAAZHJzL2Uyb0RvYy54bWxQSwECLQAUAAYACAAAACEAf8qABdoA&#10;AAADAQAADwAAAAAAAAAAAAAAAAC/BQAAZHJzL2Rvd25yZXYueG1sUEsFBgAAAAAEAAQA8wAAAMYG&#10;A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9" name="Прямоугольник 9"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9B6B26" id="Прямоугольник 9"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36" w:history="1">
        <w:r w:rsidRPr="001B6272">
          <w:rPr>
            <w:rFonts w:ascii="Times New Roman" w:eastAsia="Times New Roman" w:hAnsi="Times New Roman" w:cs="Times New Roman"/>
            <w:color w:val="00466E"/>
            <w:spacing w:val="2"/>
            <w:sz w:val="28"/>
            <w:szCs w:val="28"/>
            <w:u w:val="single"/>
            <w:lang w:eastAsia="ru-RU"/>
          </w:rPr>
          <w:t>Часть 3 статьи 31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8" name="Прямоугольник 8"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2E4DC" id="Прямоугольник 8"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7" name="Прямоугольник 7"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E34882" id="Прямоугольник 7"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37" w:history="1">
        <w:r w:rsidRPr="001B6272">
          <w:rPr>
            <w:rFonts w:ascii="Times New Roman" w:eastAsia="Times New Roman" w:hAnsi="Times New Roman" w:cs="Times New Roman"/>
            <w:color w:val="00466E"/>
            <w:spacing w:val="2"/>
            <w:sz w:val="28"/>
            <w:szCs w:val="28"/>
            <w:u w:val="single"/>
            <w:lang w:eastAsia="ru-RU"/>
          </w:rPr>
          <w:t>Часть 2 статьи 31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38" w:history="1">
        <w:r w:rsidRPr="001B6272">
          <w:rPr>
            <w:rFonts w:ascii="Times New Roman" w:eastAsia="Times New Roman" w:hAnsi="Times New Roman" w:cs="Times New Roman"/>
            <w:color w:val="00466E"/>
            <w:spacing w:val="2"/>
            <w:sz w:val="28"/>
            <w:szCs w:val="28"/>
            <w:u w:val="single"/>
            <w:lang w:eastAsia="ru-RU"/>
          </w:rPr>
          <w:t>частью 5 статьи 31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40. Порядок утверждения тарифов на социальные услуги в полустационарной форме социального обслуживания на основании подушевых нормативов финансирования социальных услуг устанавливается в соответствии с </w:t>
      </w:r>
      <w:hyperlink r:id="rId39" w:history="1">
        <w:r w:rsidRPr="001B6272">
          <w:rPr>
            <w:rFonts w:ascii="Times New Roman" w:eastAsia="Times New Roman" w:hAnsi="Times New Roman" w:cs="Times New Roman"/>
            <w:color w:val="00466E"/>
            <w:spacing w:val="2"/>
            <w:sz w:val="28"/>
            <w:szCs w:val="28"/>
            <w:u w:val="single"/>
            <w:lang w:eastAsia="ru-RU"/>
          </w:rPr>
          <w:t>частью 11 статьи 8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41. Плата за предоставление социальных услуг в полустационарной форме социального обслуживания производится в соответствии с договором.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пунктах 5, 7 Примерного порядка, которые получатель социальной услуги в соответствии с действующим законодательством обязан предоставить лично.</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43. Основаниями прекращения предоставления социальных услуг в полустационарной форме социального обслуживания являются:</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1) письменное заявление получателя социальных услуг об отказе в предоставлении социальных услуг в полустационарной форме социального обслуживания</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6" name="Прямоугольник 6"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4FE294" id="Прямоугольник 6"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5" name="Прямоугольник 5"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DA017" id="Прямоугольник 5"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40" w:history="1">
        <w:r w:rsidRPr="001B6272">
          <w:rPr>
            <w:rFonts w:ascii="Times New Roman" w:eastAsia="Times New Roman" w:hAnsi="Times New Roman" w:cs="Times New Roman"/>
            <w:color w:val="00466E"/>
            <w:spacing w:val="2"/>
            <w:sz w:val="28"/>
            <w:szCs w:val="28"/>
            <w:u w:val="single"/>
            <w:lang w:eastAsia="ru-RU"/>
          </w:rPr>
          <w:t>Статья 18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2) окончание срока предоставления социальных услуг в соответствии с индивидуальной программой и (или) истечение срока действия договора</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4" name="Прямоугольник 4"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2367A" id="Прямоугольник 4"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3" name="Прямоугольник 3"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B55D4B" id="Прямоугольник 3"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41" w:history="1">
        <w:r w:rsidRPr="001B6272">
          <w:rPr>
            <w:rFonts w:ascii="Times New Roman" w:eastAsia="Times New Roman" w:hAnsi="Times New Roman" w:cs="Times New Roman"/>
            <w:color w:val="00466E"/>
            <w:spacing w:val="2"/>
            <w:sz w:val="28"/>
            <w:szCs w:val="28"/>
            <w:u w:val="single"/>
            <w:lang w:eastAsia="ru-RU"/>
          </w:rPr>
          <w:t>Часть 1 статьи 16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 xml:space="preserve">3) </w:t>
      </w:r>
      <w:r w:rsidRPr="001B6272">
        <w:rPr>
          <w:rFonts w:ascii="Times New Roman" w:eastAsia="Times New Roman" w:hAnsi="Times New Roman" w:cs="Times New Roman"/>
          <w:color w:val="2D2D2D"/>
          <w:spacing w:val="2"/>
          <w:sz w:val="28"/>
          <w:szCs w:val="28"/>
          <w:highlight w:val="yellow"/>
          <w:lang w:eastAsia="ru-RU"/>
        </w:rPr>
        <w:t>нарушение получателем социальных услуг (представителем) условий, предусмотренных договором</w:t>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2" name="Прямоугольник 2"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C6096" id="Прямоугольник 2"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t>________________</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52400" cy="220980"/>
                <wp:effectExtent l="0" t="0" r="0" b="0"/>
                <wp:docPr id="1" name="Прямоугольник 1" descr="Об утверждении Примерного порядка предоставления социальных услуг в полустационарной форме социального обслужи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3BCFA" id="Прямоугольник 1" o:spid="_x0000_s1026" alt="Об утверждении Примерного порядка предоставления социальных услуг в полустационарной форме социального обслуживания "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" filled="f" stroked="f">
                <o:lock v:ext="edit" aspectratio="t"/>
                <w10:anchorlock/>
              </v:rect>
            </w:pict>
          </mc:Fallback>
        </mc:AlternateContent>
      </w:r>
      <w:r w:rsidRPr="001B6272">
        <w:rPr>
          <w:rFonts w:ascii="Times New Roman" w:eastAsia="Times New Roman" w:hAnsi="Times New Roman" w:cs="Times New Roman"/>
          <w:color w:val="2D2D2D"/>
          <w:spacing w:val="2"/>
          <w:sz w:val="28"/>
          <w:szCs w:val="28"/>
          <w:lang w:eastAsia="ru-RU"/>
        </w:rPr>
        <w:t> </w:t>
      </w:r>
      <w:hyperlink r:id="rId42" w:history="1">
        <w:r w:rsidRPr="001B6272">
          <w:rPr>
            <w:rFonts w:ascii="Times New Roman" w:eastAsia="Times New Roman" w:hAnsi="Times New Roman" w:cs="Times New Roman"/>
            <w:color w:val="00466E"/>
            <w:spacing w:val="2"/>
            <w:sz w:val="28"/>
            <w:szCs w:val="28"/>
            <w:u w:val="single"/>
            <w:lang w:eastAsia="ru-RU"/>
          </w:rPr>
          <w:t>Пункт 2 части 1 статьи 11 Федерального закона</w:t>
        </w:r>
      </w:hyperlink>
      <w:r w:rsidRPr="001B6272">
        <w:rPr>
          <w:rFonts w:ascii="Times New Roman" w:eastAsia="Times New Roman" w:hAnsi="Times New Roman" w:cs="Times New Roman"/>
          <w:color w:val="2D2D2D"/>
          <w:spacing w:val="2"/>
          <w:sz w:val="28"/>
          <w:szCs w:val="28"/>
          <w:lang w:eastAsia="ru-RU"/>
        </w:rPr>
        <w:t>.</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4) смерть получателя социальных услуг или ликвидации (прекращение деятельности) поставщика социальных услуг;</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5) решение суда о признании получателя социальных услуг безвестно отсутствующим или умершим;</w:t>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6) осуждение получателя социальных услуг к отбыванию наказания в виде лишения свободы.</w:t>
      </w:r>
      <w:r w:rsidRPr="001B6272">
        <w:rPr>
          <w:rFonts w:ascii="Times New Roman" w:eastAsia="Times New Roman" w:hAnsi="Times New Roman" w:cs="Times New Roman"/>
          <w:color w:val="2D2D2D"/>
          <w:spacing w:val="2"/>
          <w:sz w:val="28"/>
          <w:szCs w:val="28"/>
          <w:lang w:eastAsia="ru-RU"/>
        </w:rPr>
        <w:br/>
      </w:r>
      <w:r w:rsidRPr="001B6272">
        <w:rPr>
          <w:rFonts w:ascii="Times New Roman" w:eastAsia="Times New Roman" w:hAnsi="Times New Roman" w:cs="Times New Roman"/>
          <w:color w:val="2D2D2D"/>
          <w:spacing w:val="2"/>
          <w:sz w:val="28"/>
          <w:szCs w:val="28"/>
          <w:lang w:eastAsia="ru-RU"/>
        </w:rPr>
        <w:br/>
      </w:r>
    </w:p>
    <w:p w:rsidR="007F2B06" w:rsidRPr="001B6272" w:rsidRDefault="007F2B06" w:rsidP="007F2B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B6272">
        <w:rPr>
          <w:rFonts w:ascii="Times New Roman" w:eastAsia="Times New Roman" w:hAnsi="Times New Roman" w:cs="Times New Roman"/>
          <w:color w:val="2D2D2D"/>
          <w:spacing w:val="2"/>
          <w:sz w:val="28"/>
          <w:szCs w:val="28"/>
          <w:lang w:eastAsia="ru-RU"/>
        </w:rPr>
        <w:t>Электронный текст документа</w:t>
      </w:r>
      <w:r w:rsidRPr="001B6272">
        <w:rPr>
          <w:rFonts w:ascii="Times New Roman" w:eastAsia="Times New Roman" w:hAnsi="Times New Roman" w:cs="Times New Roman"/>
          <w:color w:val="2D2D2D"/>
          <w:spacing w:val="2"/>
          <w:sz w:val="28"/>
          <w:szCs w:val="28"/>
          <w:lang w:eastAsia="ru-RU"/>
        </w:rPr>
        <w:br/>
        <w:t>подготовлен ЗАО "Кодекс" и сверен по:</w:t>
      </w:r>
      <w:r w:rsidRPr="001B6272">
        <w:rPr>
          <w:rFonts w:ascii="Times New Roman" w:eastAsia="Times New Roman" w:hAnsi="Times New Roman" w:cs="Times New Roman"/>
          <w:color w:val="2D2D2D"/>
          <w:spacing w:val="2"/>
          <w:sz w:val="28"/>
          <w:szCs w:val="28"/>
          <w:lang w:eastAsia="ru-RU"/>
        </w:rPr>
        <w:br/>
        <w:t>Российская газета, </w:t>
      </w:r>
      <w:r w:rsidRPr="001B6272">
        <w:rPr>
          <w:rFonts w:ascii="Times New Roman" w:eastAsia="Times New Roman" w:hAnsi="Times New Roman" w:cs="Times New Roman"/>
          <w:color w:val="2D2D2D"/>
          <w:spacing w:val="2"/>
          <w:sz w:val="28"/>
          <w:szCs w:val="28"/>
          <w:lang w:eastAsia="ru-RU"/>
        </w:rPr>
        <w:br/>
        <w:t>N 1, 12.01.2015</w:t>
      </w:r>
    </w:p>
    <w:p w:rsidR="007F2B06" w:rsidRDefault="007F2B06"/>
    <w:sectPr w:rsidR="007F2B06" w:rsidSect="001B6272">
      <w:pgSz w:w="11906" w:h="16838"/>
      <w:pgMar w:top="568"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06"/>
    <w:rsid w:val="000F108D"/>
    <w:rsid w:val="001B6272"/>
    <w:rsid w:val="003E18F7"/>
    <w:rsid w:val="00436DC0"/>
    <w:rsid w:val="007F2B06"/>
    <w:rsid w:val="00AB2073"/>
    <w:rsid w:val="00E2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3E1D-321E-40E4-8FD7-660977E9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2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2B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B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2B06"/>
    <w:rPr>
      <w:rFonts w:ascii="Times New Roman" w:eastAsia="Times New Roman" w:hAnsi="Times New Roman" w:cs="Times New Roman"/>
      <w:b/>
      <w:bCs/>
      <w:sz w:val="36"/>
      <w:szCs w:val="36"/>
      <w:lang w:eastAsia="ru-RU"/>
    </w:rPr>
  </w:style>
  <w:style w:type="paragraph" w:customStyle="1" w:styleId="formattext">
    <w:name w:val="formattext"/>
    <w:basedOn w:val="a"/>
    <w:rsid w:val="007F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F2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2B06"/>
    <w:rPr>
      <w:color w:val="0000FF"/>
      <w:u w:val="single"/>
    </w:rPr>
  </w:style>
  <w:style w:type="paragraph" w:styleId="a4">
    <w:name w:val="Balloon Text"/>
    <w:basedOn w:val="a"/>
    <w:link w:val="a5"/>
    <w:uiPriority w:val="99"/>
    <w:semiHidden/>
    <w:unhideWhenUsed/>
    <w:rsid w:val="001B62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18711">
      <w:bodyDiv w:val="1"/>
      <w:marLeft w:val="0"/>
      <w:marRight w:val="0"/>
      <w:marTop w:val="0"/>
      <w:marBottom w:val="0"/>
      <w:divBdr>
        <w:top w:val="none" w:sz="0" w:space="0" w:color="auto"/>
        <w:left w:val="none" w:sz="0" w:space="0" w:color="auto"/>
        <w:bottom w:val="none" w:sz="0" w:space="0" w:color="auto"/>
        <w:right w:val="none" w:sz="0" w:space="0" w:color="auto"/>
      </w:divBdr>
      <w:divsChild>
        <w:div w:id="149128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ocs.cntd.ru/document/499067367"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499067367" TargetMode="External"/><Relationship Id="rId39" Type="http://schemas.openxmlformats.org/officeDocument/2006/relationships/hyperlink" Target="http://docs.cntd.ru/document/499067367" TargetMode="External"/><Relationship Id="rId3" Type="http://schemas.openxmlformats.org/officeDocument/2006/relationships/webSettings" Target="webSettings.xml"/><Relationship Id="rId21" Type="http://schemas.openxmlformats.org/officeDocument/2006/relationships/hyperlink" Target="http://docs.cntd.ru/document/499067367" TargetMode="External"/><Relationship Id="rId34" Type="http://schemas.openxmlformats.org/officeDocument/2006/relationships/hyperlink" Target="http://docs.cntd.ru/document/499067367" TargetMode="External"/><Relationship Id="rId42" Type="http://schemas.openxmlformats.org/officeDocument/2006/relationships/hyperlink" Target="http://docs.cntd.ru/document/499067367" TargetMode="External"/><Relationship Id="rId7" Type="http://schemas.openxmlformats.org/officeDocument/2006/relationships/hyperlink" Target="http://docs.cntd.ru/document/499087790" TargetMode="External"/><Relationship Id="rId12" Type="http://schemas.openxmlformats.org/officeDocument/2006/relationships/hyperlink" Target="http://docs.cntd.ru/document/499067367" TargetMode="External"/><Relationship Id="rId17" Type="http://schemas.openxmlformats.org/officeDocument/2006/relationships/hyperlink" Target="http://docs.cntd.ru/document/499067367" TargetMode="External"/><Relationship Id="rId25" Type="http://schemas.openxmlformats.org/officeDocument/2006/relationships/hyperlink" Target="http://docs.cntd.ru/document/499067367" TargetMode="External"/><Relationship Id="rId33" Type="http://schemas.openxmlformats.org/officeDocument/2006/relationships/hyperlink" Target="http://docs.cntd.ru/document/499067367" TargetMode="External"/><Relationship Id="rId38" Type="http://schemas.openxmlformats.org/officeDocument/2006/relationships/hyperlink" Target="http://docs.cntd.ru/document/499067367" TargetMode="External"/><Relationship Id="rId2" Type="http://schemas.openxmlformats.org/officeDocument/2006/relationships/settings" Target="settings.xml"/><Relationship Id="rId16" Type="http://schemas.openxmlformats.org/officeDocument/2006/relationships/hyperlink" Target="http://docs.cntd.ru/document/499067367" TargetMode="External"/><Relationship Id="rId20" Type="http://schemas.openxmlformats.org/officeDocument/2006/relationships/hyperlink" Target="http://docs.cntd.ru/document/499067367" TargetMode="External"/><Relationship Id="rId29" Type="http://schemas.openxmlformats.org/officeDocument/2006/relationships/hyperlink" Target="http://docs.cntd.ru/document/499067367" TargetMode="External"/><Relationship Id="rId41" Type="http://schemas.openxmlformats.org/officeDocument/2006/relationships/hyperlink" Target="http://docs.cntd.ru/document/499067367" TargetMode="External"/><Relationship Id="rId1" Type="http://schemas.openxmlformats.org/officeDocument/2006/relationships/styles" Target="styles.xml"/><Relationship Id="rId6" Type="http://schemas.openxmlformats.org/officeDocument/2006/relationships/hyperlink" Target="http://docs.cntd.ru/document/499087790" TargetMode="External"/><Relationship Id="rId11" Type="http://schemas.openxmlformats.org/officeDocument/2006/relationships/hyperlink" Target="http://docs.cntd.ru/document/499067367" TargetMode="External"/><Relationship Id="rId24" Type="http://schemas.openxmlformats.org/officeDocument/2006/relationships/hyperlink" Target="http://docs.cntd.ru/document/499067367" TargetMode="External"/><Relationship Id="rId32" Type="http://schemas.openxmlformats.org/officeDocument/2006/relationships/hyperlink" Target="http://docs.cntd.ru/document/499067367" TargetMode="External"/><Relationship Id="rId37" Type="http://schemas.openxmlformats.org/officeDocument/2006/relationships/hyperlink" Target="http://docs.cntd.ru/document/499067367" TargetMode="External"/><Relationship Id="rId40" Type="http://schemas.openxmlformats.org/officeDocument/2006/relationships/hyperlink" Target="http://docs.cntd.ru/document/499067367" TargetMode="External"/><Relationship Id="rId5" Type="http://schemas.openxmlformats.org/officeDocument/2006/relationships/hyperlink" Target="http://docs.cntd.ru/document/902353905" TargetMode="External"/><Relationship Id="rId15" Type="http://schemas.openxmlformats.org/officeDocument/2006/relationships/hyperlink" Target="http://docs.cntd.ru/document/499067367" TargetMode="External"/><Relationship Id="rId23" Type="http://schemas.openxmlformats.org/officeDocument/2006/relationships/hyperlink" Target="http://docs.cntd.ru/document/499067367" TargetMode="External"/><Relationship Id="rId28" Type="http://schemas.openxmlformats.org/officeDocument/2006/relationships/hyperlink" Target="http://docs.cntd.ru/document/499067367" TargetMode="External"/><Relationship Id="rId36" Type="http://schemas.openxmlformats.org/officeDocument/2006/relationships/hyperlink" Target="http://docs.cntd.ru/document/499067367" TargetMode="External"/><Relationship Id="rId10" Type="http://schemas.openxmlformats.org/officeDocument/2006/relationships/hyperlink" Target="http://docs.cntd.ru/document/499067367" TargetMode="External"/><Relationship Id="rId19" Type="http://schemas.openxmlformats.org/officeDocument/2006/relationships/image" Target="media/image3.gif"/><Relationship Id="rId31" Type="http://schemas.openxmlformats.org/officeDocument/2006/relationships/hyperlink" Target="http://docs.cntd.ru/document/499067367" TargetMode="External"/><Relationship Id="rId44" Type="http://schemas.openxmlformats.org/officeDocument/2006/relationships/theme" Target="theme/theme1.xml"/><Relationship Id="rId4" Type="http://schemas.openxmlformats.org/officeDocument/2006/relationships/hyperlink" Target="http://docs.cntd.ru/document/902353905" TargetMode="External"/><Relationship Id="rId9" Type="http://schemas.openxmlformats.org/officeDocument/2006/relationships/hyperlink" Target="http://docs.cntd.ru/document/499067367" TargetMode="External"/><Relationship Id="rId14" Type="http://schemas.openxmlformats.org/officeDocument/2006/relationships/image" Target="media/image2.gif"/><Relationship Id="rId22" Type="http://schemas.openxmlformats.org/officeDocument/2006/relationships/hyperlink" Target="http://docs.cntd.ru/document/499067367" TargetMode="External"/><Relationship Id="rId27" Type="http://schemas.openxmlformats.org/officeDocument/2006/relationships/hyperlink" Target="http://docs.cntd.ru/document/499067367" TargetMode="External"/><Relationship Id="rId30" Type="http://schemas.openxmlformats.org/officeDocument/2006/relationships/hyperlink" Target="http://docs.cntd.ru/document/499067367" TargetMode="External"/><Relationship Id="rId35" Type="http://schemas.openxmlformats.org/officeDocument/2006/relationships/hyperlink" Target="http://docs.cntd.ru/document/49906736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5480</Words>
  <Characters>31238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user 1</cp:lastModifiedBy>
  <cp:revision>3</cp:revision>
  <cp:lastPrinted>2019-07-17T06:34:00Z</cp:lastPrinted>
  <dcterms:created xsi:type="dcterms:W3CDTF">2019-07-17T06:22:00Z</dcterms:created>
  <dcterms:modified xsi:type="dcterms:W3CDTF">2019-07-17T06:34:00Z</dcterms:modified>
</cp:coreProperties>
</file>